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6E" w:rsidRPr="00D6016E" w:rsidRDefault="00D6016E" w:rsidP="00D6016E">
      <w:pPr>
        <w:spacing w:after="0" w:line="276" w:lineRule="auto"/>
        <w:jc w:val="both"/>
        <w:rPr>
          <w:rFonts w:ascii="Sylfaen" w:eastAsia="Times New Roman" w:hAnsi="Sylfaen" w:cs="Times New Roman"/>
          <w:sz w:val="20"/>
          <w:szCs w:val="20"/>
        </w:rPr>
      </w:pPr>
      <w:r w:rsidRPr="00D6016E">
        <w:rPr>
          <w:rFonts w:ascii="Sylfaen" w:eastAsia="Times New Roman" w:hAnsi="Sylfaen" w:cs="Times New Roman"/>
          <w:color w:val="000000"/>
          <w:spacing w:val="8"/>
          <w:lang w:val="ka-GE"/>
        </w:rPr>
        <w:t xml:space="preserve">დასაბუთება ვაუჩერის გაზრდაზე </w:t>
      </w:r>
      <w:r>
        <w:rPr>
          <w:rFonts w:ascii="Sylfaen" w:eastAsia="Times New Roman" w:hAnsi="Sylfaen" w:cs="Times New Roman"/>
          <w:color w:val="000000"/>
          <w:spacing w:val="8"/>
          <w:lang w:val="ka-GE"/>
        </w:rPr>
        <w:t>„</w:t>
      </w:r>
      <w:r w:rsidRPr="00D6016E">
        <w:rPr>
          <w:rFonts w:ascii="Sylfaen" w:eastAsia="Times New Roman" w:hAnsi="Sylfaen" w:cs="Times New Roman"/>
          <w:color w:val="000000"/>
          <w:spacing w:val="8"/>
          <w:lang w:val="ka-GE"/>
        </w:rPr>
        <w:t>მულტ</w:t>
      </w:r>
      <w:r>
        <w:rPr>
          <w:rFonts w:ascii="Sylfaen" w:eastAsia="Times New Roman" w:hAnsi="Sylfaen" w:cs="Times New Roman"/>
          <w:color w:val="000000"/>
          <w:spacing w:val="8"/>
          <w:lang w:val="ka-GE"/>
        </w:rPr>
        <w:t>ისისტემური ინტერვენციის პროგრამისათვის“, რომელიც ბავშვებსა და მოზარდებს ემსახურება</w:t>
      </w:r>
    </w:p>
    <w:p w:rsidR="00D6016E" w:rsidRPr="00D6016E" w:rsidRDefault="00D6016E" w:rsidP="00D6016E">
      <w:pPr>
        <w:spacing w:after="0" w:line="276" w:lineRule="auto"/>
        <w:jc w:val="both"/>
        <w:rPr>
          <w:rFonts w:ascii="Sylfaen" w:eastAsia="Times New Roman" w:hAnsi="Sylfaen" w:cs="Times New Roman"/>
          <w:sz w:val="20"/>
          <w:szCs w:val="20"/>
        </w:rPr>
      </w:pPr>
      <w:r w:rsidRPr="00D6016E">
        <w:rPr>
          <w:rFonts w:ascii="Sylfaen" w:eastAsia="Times New Roman" w:hAnsi="Sylfaen" w:cs="Times New Roman"/>
          <w:color w:val="FF0000"/>
          <w:spacing w:val="8"/>
          <w:lang w:val="ka-GE"/>
        </w:rPr>
        <w:t> </w:t>
      </w:r>
    </w:p>
    <w:p w:rsidR="00D6016E" w:rsidRDefault="00D6016E" w:rsidP="00D6016E">
      <w:pPr>
        <w:spacing w:after="0" w:line="276" w:lineRule="auto"/>
        <w:jc w:val="both"/>
        <w:rPr>
          <w:rFonts w:ascii="Sylfaen" w:eastAsia="Times New Roman" w:hAnsi="Sylfaen" w:cs="Times New Roman"/>
          <w:color w:val="000000"/>
          <w:spacing w:val="8"/>
          <w:lang w:val="ka-GE"/>
        </w:rPr>
      </w:pPr>
      <w:r>
        <w:rPr>
          <w:rFonts w:ascii="Sylfaen" w:eastAsia="Times New Roman" w:hAnsi="Sylfaen" w:cs="Times New Roman"/>
          <w:color w:val="000000"/>
          <w:spacing w:val="8"/>
          <w:lang w:val="ka-GE"/>
        </w:rPr>
        <w:t>2019 წლიდან „</w:t>
      </w:r>
      <w:r w:rsidRPr="00D6016E">
        <w:rPr>
          <w:rFonts w:ascii="Sylfaen" w:eastAsia="Times New Roman" w:hAnsi="Sylfaen" w:cs="Times New Roman"/>
          <w:color w:val="000000"/>
          <w:spacing w:val="8"/>
          <w:lang w:val="ka-GE"/>
        </w:rPr>
        <w:t>ფსიქიკური ჯ</w:t>
      </w:r>
      <w:r>
        <w:rPr>
          <w:rFonts w:ascii="Sylfaen" w:eastAsia="Times New Roman" w:hAnsi="Sylfaen" w:cs="Times New Roman"/>
          <w:color w:val="000000"/>
          <w:spacing w:val="8"/>
          <w:lang w:val="ka-GE"/>
        </w:rPr>
        <w:t>ანმრთელობის სათემო მომსახურების“</w:t>
      </w:r>
      <w:r w:rsidRPr="00D6016E">
        <w:rPr>
          <w:rFonts w:ascii="Sylfaen" w:eastAsia="Times New Roman" w:hAnsi="Sylfaen" w:cs="Times New Roman"/>
          <w:color w:val="000000"/>
          <w:spacing w:val="8"/>
          <w:lang w:val="ka-GE"/>
        </w:rPr>
        <w:t xml:space="preserve"> ქვეპროგრამაში შემავალი კომპონენტი ‘მულტისისტემური ინტერვენციის პროგრამა’ მოდიფიცირებული და გაფართოებული სახით მიეწოდება ბენეფიციარებს (წინა წლებში ‘ბავშვთა და მოზარდთა კრიზისული ინტერვენციის პროგრამის’ განვითარების კვლადაკვალ). ამ ახალ პროგრამაში ცვლილებები შე</w:t>
      </w:r>
      <w:bookmarkStart w:id="0" w:name="_GoBack"/>
      <w:bookmarkEnd w:id="0"/>
      <w:r w:rsidRPr="00D6016E">
        <w:rPr>
          <w:rFonts w:ascii="Sylfaen" w:eastAsia="Times New Roman" w:hAnsi="Sylfaen" w:cs="Times New Roman"/>
          <w:color w:val="000000"/>
          <w:spacing w:val="8"/>
          <w:lang w:val="ka-GE"/>
        </w:rPr>
        <w:t xml:space="preserve">ვიდა, ფსიქიკური ჯანდაცვის სერვისების სტანდარტებზე მომუშავე სამუშაო ჯგუფის რეკომენდაციებზე დაყრდნობით, რითაც აღნიშნული სერვისი მეტად დაუახლოვდა ევროპასა და აშშ-ში არსებული პროგრამის ანალოგიურ სტანდარტს. სამუშაო პროცესში მონაწილეობა მიიღო </w:t>
      </w:r>
      <w:r>
        <w:rPr>
          <w:rFonts w:ascii="Sylfaen" w:eastAsia="Times New Roman" w:hAnsi="Sylfaen" w:cs="Times New Roman"/>
          <w:color w:val="000000"/>
          <w:spacing w:val="8"/>
          <w:lang w:val="ka-GE"/>
        </w:rPr>
        <w:t xml:space="preserve">„საქართველოს ღია საზოგადოების ფონდმა“, </w:t>
      </w:r>
      <w:r w:rsidRPr="00D6016E">
        <w:rPr>
          <w:rFonts w:ascii="Sylfaen" w:eastAsia="Times New Roman" w:hAnsi="Sylfaen" w:cs="Times New Roman"/>
          <w:color w:val="000000"/>
          <w:spacing w:val="8"/>
          <w:lang w:val="ka-GE"/>
        </w:rPr>
        <w:t xml:space="preserve">ARC საერთაშორისო კვლევების ცენტრმა, საერთაშორისო (Norbert Skokauskas WHO-ს ექსპერტი და Irina Khetsuriani, US, NY) და ადგილობრივმა ექსპერტებმა, ასევე, ბავშვთა და მოზარდთა ფსიქიკური ჯანმრთელობის სერვისების მიმწოდებლებმა. </w:t>
      </w:r>
    </w:p>
    <w:p w:rsidR="00D6016E" w:rsidRPr="00D6016E" w:rsidRDefault="00D6016E" w:rsidP="00D6016E">
      <w:pPr>
        <w:spacing w:after="0" w:line="276" w:lineRule="auto"/>
        <w:jc w:val="both"/>
        <w:rPr>
          <w:rFonts w:ascii="Sylfaen" w:eastAsia="Times New Roman" w:hAnsi="Sylfaen" w:cs="Times New Roman"/>
          <w:sz w:val="20"/>
          <w:szCs w:val="20"/>
        </w:rPr>
      </w:pPr>
      <w:r w:rsidRPr="00D6016E">
        <w:rPr>
          <w:rFonts w:ascii="Sylfaen" w:eastAsia="Times New Roman" w:hAnsi="Sylfaen" w:cs="Times New Roman"/>
          <w:color w:val="000000"/>
          <w:spacing w:val="8"/>
          <w:lang w:val="ka-GE"/>
        </w:rPr>
        <w:t xml:space="preserve">თბილისის მერიის ჯანდაცვის და სოციალური მომსახურების საქალაქო სამსახურის ხელმძღვანელობამ აღნიშნული ცვლილებები გაიზიარა და ასახა 2019 წლის შესაბამის პროგრამაში. მიუხედავად ინტერენციების გაფართოებული ფორმატის მიღებისა, მიმდინარე 2019 წელს ვერ მოხერხდა თვიური ვაუჩერის ერთეულის ღირებულების მომატება და კვლავ 300 ლარის ოდენობით განისაზღვრა (როგორც იყო წინა წლებში). გთხოვთ, ზემოაღნიშნულის გათვალისწინებით 2020 წლიდან თვიური ვაუჩერის ერთეულის ფასი გაზარდოთ </w:t>
      </w:r>
      <w:r>
        <w:rPr>
          <w:rFonts w:ascii="Sylfaen" w:eastAsia="Times New Roman" w:hAnsi="Sylfaen" w:cs="Times New Roman"/>
          <w:color w:val="000000"/>
          <w:spacing w:val="8"/>
          <w:lang w:val="ka-GE"/>
        </w:rPr>
        <w:t>360</w:t>
      </w:r>
      <w:r w:rsidRPr="00D6016E">
        <w:rPr>
          <w:rFonts w:ascii="Sylfaen" w:eastAsia="Times New Roman" w:hAnsi="Sylfaen" w:cs="Times New Roman"/>
          <w:color w:val="000000"/>
          <w:spacing w:val="8"/>
          <w:lang w:val="ka-GE"/>
        </w:rPr>
        <w:t xml:space="preserve"> ლარამდე (რაც გულისხმობს ცალკეული თერაპიული ინტერვენციის ღირებულების მატებას 25-დან 3</w:t>
      </w:r>
      <w:r>
        <w:rPr>
          <w:rFonts w:ascii="Sylfaen" w:eastAsia="Times New Roman" w:hAnsi="Sylfaen" w:cs="Times New Roman"/>
          <w:color w:val="000000"/>
          <w:spacing w:val="8"/>
          <w:lang w:val="ka-GE"/>
        </w:rPr>
        <w:t>0</w:t>
      </w:r>
      <w:r w:rsidRPr="00D6016E">
        <w:rPr>
          <w:rFonts w:ascii="Sylfaen" w:eastAsia="Times New Roman" w:hAnsi="Sylfaen" w:cs="Times New Roman"/>
          <w:color w:val="000000"/>
          <w:spacing w:val="8"/>
          <w:lang w:val="ka-GE"/>
        </w:rPr>
        <w:t xml:space="preserve"> ლარამდე).</w:t>
      </w:r>
    </w:p>
    <w:p w:rsidR="00AE5536" w:rsidRDefault="00AE5536"/>
    <w:sectPr w:rsidR="00AE5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6E"/>
    <w:rsid w:val="00AE5536"/>
    <w:rsid w:val="00D6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F0BA"/>
  <w15:chartTrackingRefBased/>
  <w15:docId w15:val="{450F0BE7-4C96-4D13-9FA5-B351A976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962885">
      <w:bodyDiv w:val="1"/>
      <w:marLeft w:val="0"/>
      <w:marRight w:val="0"/>
      <w:marTop w:val="0"/>
      <w:marBottom w:val="0"/>
      <w:divBdr>
        <w:top w:val="none" w:sz="0" w:space="0" w:color="auto"/>
        <w:left w:val="none" w:sz="0" w:space="0" w:color="auto"/>
        <w:bottom w:val="none" w:sz="0" w:space="0" w:color="auto"/>
        <w:right w:val="none" w:sz="0" w:space="0" w:color="auto"/>
      </w:divBdr>
      <w:divsChild>
        <w:div w:id="1485076080">
          <w:marLeft w:val="0"/>
          <w:marRight w:val="0"/>
          <w:marTop w:val="0"/>
          <w:marBottom w:val="0"/>
          <w:divBdr>
            <w:top w:val="none" w:sz="0" w:space="0" w:color="auto"/>
            <w:left w:val="none" w:sz="0" w:space="0" w:color="auto"/>
            <w:bottom w:val="none" w:sz="0" w:space="0" w:color="auto"/>
            <w:right w:val="none" w:sz="0" w:space="0" w:color="auto"/>
          </w:divBdr>
          <w:divsChild>
            <w:div w:id="358242479">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2019-08-20T13:03:00Z</dcterms:created>
  <dcterms:modified xsi:type="dcterms:W3CDTF">2019-08-20T13:17:00Z</dcterms:modified>
</cp:coreProperties>
</file>